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Heart Disease Prediction: MLOps End-to-End Implementation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Submitted By: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Gaurav Sharma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(2024AB05112)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Harshitha 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(2024AA05282)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NA.R. Yangyeswar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(2024AA05285)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Pratima Chauhan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(2024AB05324)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Hathi Shivani Niren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(2024AB05014)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Project Overview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implements a scalable, reproducible, and production-ready Machine Learning solution to predict the risk of heart disease based on patient health data. It utilizes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Heart Disease UCI Dataset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adheres to modern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MLOps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best practices for seamless deployment and monitoring.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Project Deliverables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resources and links are essential to the project's implementation: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Repository: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heart-disease-app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Web 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Health Prediction Portal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Demo &amp; Description Video: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Watch Video on Google Drive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Interactive API Documentation: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FastAPI Swagger 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Monitoring (Grafana):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Grafana 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Metrics &amp; Alerts (Prometheus):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Prometheus 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System Architecture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is deployed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Azure Kubernetes Service (AKS)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a microservices-based architecture, optimized for high availability, scalability, and observability.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Architecture Diagram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User((User)) --&gt;|HTTPS| Proxy[Django Reverse Proxy]</w:t>
        <w:br w:type="textWrapping"/>
        <w:t xml:space="preserve">    Proxy --&gt;|Routing| Backend[Backend API Pods]</w:t>
        <w:br w:type="textWrapping"/>
        <w:t xml:space="preserve">    Proxy --&gt;|Static Serving| Frontend[Frontend Pods]</w:t>
        <w:br w:type="textWrapping"/>
        <w:t xml:space="preserve">    Backend --&gt;|Log Experiments| MLflow[(MLflow Server)]</w:t>
        <w:br w:type="textWrapping"/>
        <w:t xml:space="preserve">    Backend --&gt;|Expose Metrics| Prometheus[Prometheus]</w:t>
        <w:br w:type="textWrapping"/>
        <w:t xml:space="preserve">    Prometheus --&gt;|Visualize| Grafana[Grafana]</w:t>
        <w:br w:type="textWrapping"/>
        <w:t xml:space="preserve">    </w:t>
        <w:br w:type="textWrapping"/>
        <w:t xml:space="preserve">    subgraph "Production Environment (AKS Cluster)"</w:t>
        <w:br w:type="textWrapping"/>
        <w:t xml:space="preserve">    Proxy</w:t>
        <w:br w:type="textWrapping"/>
        <w:t xml:space="preserve">    Backend</w:t>
        <w:br w:type="textWrapping"/>
        <w:t xml:space="preserve">    Frontend</w:t>
        <w:br w:type="textWrapping"/>
        <w:t xml:space="preserve">    Prometheus</w:t>
        <w:br w:type="textWrapping"/>
        <w:t xml:space="preserve">    Grafana</w:t>
        <w:br w:type="textWrapping"/>
        <w:t xml:space="preserve">    end</w:t>
        <w:br w:type="textWrapping"/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 Science &amp; Experimentation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Exploratory Data Analysis (EDA)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Visualizations: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Histograms were generated for feature distributions, along with a correlation heatmap to identify key predictors.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Insights: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Significant correlations were observed between the target variable and features such as chest pain type (cp) and maximum heart rate (thalach).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Quality: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Verified zero missing values and implemented categorical variable encoding.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Modelling Strategy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Baseline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Logistic Regression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its interpretability and ability to capture linear relationships.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Ensemble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Trained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Random Forest Classifier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capture complex, non-linear patterns in the data.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Evaluation: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Employed 5-fold cross-validation to ensure model robustness, focusing primarily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F1-Score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ROC-AUC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metrics.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Experiment Tracking (MLflow)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Every training iteration was tracked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MLflow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Parameters: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Logged hyperparameters such as max_depth and n_estimators.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Monitored Accuracy and AUC-ROC curves in real-time.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Artifacts: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Serialized model files (.pkl) and evaluation plots were versioned and stored securely.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MLOps: CI/CD &amp; Deployment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CI/CD Pipeline Design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lifecycle is fully automated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Actions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Continuous Integration (CI):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Pull Request triggers code linting (flake8) and unit testing (pytest).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Containerization: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successful testing, Docker builds for the API and Frontend images are created and tagged with the unique GitHub SHA.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Continuous Deployment (CD):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Images are pushed to Docker Hub, and Kubernetes manifests are dynamically updated before being applied to the AKS cluster.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Verification Workflow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Deployment success can be verified through the following: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Pipeline Logs: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"Green" status in GitHub Actions.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Health: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Accessing the live FastAPI Swagger Documentation endpoint.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Monitoring pod health, resource usage, and traffic via the Grafana dashboard.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Setup &amp; Repository Access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SSH Repository Access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Personal SSH keys are provided in the .ssh/ directory for secure authenticated operations.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[!IMPORTANT]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Security Note: These SSH keys are included in this project package specifically for evaluation purposes and are NOT available on the public GitHub repository.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Instructions: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chmod 600 .ssh/id_rsa</w:t>
        <w:br w:type="textWrapping"/>
        <w:t xml:space="preserve">eval "$(ssh-agent -s)"</w:t>
        <w:br w:type="textWrapping"/>
        <w:t xml:space="preserve">ssh-add .ssh/id_rsa</w:t>
        <w:br w:type="textWrapping"/>
        <w:t xml:space="preserve">ssh -T git@github.com # Verify the connection</w:t>
        <w:br w:type="textWrapping"/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Local Execution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&amp; Setup: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clone git@github.com:2024ab05112/heart-disease-app.git</w:t>
        <w:br w:type="textWrapping"/>
        <w:t xml:space="preserve">cd heart-disease-app/backend</w:t>
        <w:br w:type="textWrapping"/>
        <w:t xml:space="preserve">python -m venv venv &amp;&amp; source venv/bin/activate</w:t>
        <w:br w:type="textWrapping"/>
        <w:t xml:space="preserve">pip install -r requirements.txt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Deployment: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docker-compose up --build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://heart-disease-2024ab05112.centralindia.cloudapp.azure.com/prometheus/" TargetMode="External"/><Relationship Id="rId10" Type="http://schemas.openxmlformats.org/officeDocument/2006/relationships/hyperlink" Target="http://heart-disease-2024ab05112.centralindia.cloudapp.azure.com/grafana/" TargetMode="External"/><Relationship Id="rId9" Type="http://schemas.openxmlformats.org/officeDocument/2006/relationships/hyperlink" Target="http://heart-disease-2024ab05112.centralindia.cloudapp.azure.com/api/docs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2024ab05112/heart-disease-app.git" TargetMode="External"/><Relationship Id="rId7" Type="http://schemas.openxmlformats.org/officeDocument/2006/relationships/hyperlink" Target="http://heart-disease-2024ab05112.centralindia.cloudapp.azure.com/" TargetMode="External"/><Relationship Id="rId8" Type="http://schemas.openxmlformats.org/officeDocument/2006/relationships/hyperlink" Target="https://drive.google.com/file/d/1EAkUQg3R94hodZxZxqRHMX2v1R3LgmU4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